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4F" w:rsidRDefault="009E694F" w:rsidP="009E694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</w:tblGrid>
      <w:tr w:rsidR="009E694F" w:rsidTr="009E694F">
        <w:tc>
          <w:tcPr>
            <w:tcW w:w="14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94F" w:rsidRDefault="009E694F">
            <w:pPr>
              <w:rPr>
                <w:b/>
                <w:bCs/>
              </w:rPr>
            </w:pPr>
            <w:r>
              <w:rPr>
                <w:b/>
                <w:bCs/>
              </w:rPr>
              <w:t>RKKP Webservices omlægges til krypteret http.</w:t>
            </w:r>
          </w:p>
          <w:p w:rsidR="009E694F" w:rsidRDefault="009E694F">
            <w:pPr>
              <w:rPr>
                <w:b/>
                <w:bCs/>
              </w:rPr>
            </w:pPr>
          </w:p>
          <w:p w:rsidR="009E694F" w:rsidRDefault="009E694F">
            <w:r>
              <w:rPr>
                <w:u w:val="single"/>
              </w:rPr>
              <w:t>TESTMILJØET</w:t>
            </w:r>
            <w:r>
              <w:t xml:space="preserve">: Vi starter med de </w:t>
            </w:r>
            <w:proofErr w:type="spellStart"/>
            <w:r>
              <w:t>endpoints</w:t>
            </w:r>
            <w:proofErr w:type="spellEnd"/>
            <w:r>
              <w:t xml:space="preserve">, som vi har på testmiljøet, hvilket vil sige 24 </w:t>
            </w:r>
            <w:proofErr w:type="spellStart"/>
            <w:r>
              <w:t>endpoints</w:t>
            </w:r>
            <w:proofErr w:type="spellEnd"/>
            <w:r>
              <w:t>. De bliver omlagt over de næste 2 uger. Vi beklager den korte frist.</w:t>
            </w:r>
          </w:p>
          <w:p w:rsidR="009E694F" w:rsidRDefault="009E694F">
            <w:r>
              <w:t xml:space="preserve">Der er tre </w:t>
            </w:r>
            <w:proofErr w:type="spellStart"/>
            <w:r>
              <w:t>endpoints</w:t>
            </w:r>
            <w:proofErr w:type="spellEnd"/>
            <w:r>
              <w:t xml:space="preserve"> rettet mod almen praksis, som først omlægges ultimo maj.</w:t>
            </w:r>
          </w:p>
          <w:p w:rsidR="009E694F" w:rsidRDefault="009E694F"/>
          <w:p w:rsidR="009E694F" w:rsidRDefault="009E694F">
            <w:r>
              <w:t xml:space="preserve">Alle links til WSDL filerne vil blive opdateret på hjemmesiden. </w:t>
            </w:r>
          </w:p>
          <w:p w:rsidR="009E694F" w:rsidRDefault="009E694F">
            <w:r>
              <w:t>Det nye link ændrer protokol (</w:t>
            </w:r>
            <w:proofErr w:type="spellStart"/>
            <w:r>
              <w:t>https</w:t>
            </w:r>
            <w:proofErr w:type="spellEnd"/>
            <w:r>
              <w:t>), DNS alias (sasws01.hs.dsdn.dk) og port (9443).</w:t>
            </w:r>
          </w:p>
          <w:p w:rsidR="009E694F" w:rsidRDefault="009E694F"/>
          <w:p w:rsidR="009E694F" w:rsidRDefault="009E694F">
            <w:hyperlink r:id="rId5" w:history="1">
              <w:r>
                <w:rPr>
                  <w:rStyle w:val="Hyperlink"/>
                </w:rPr>
                <w:t>https://sasws01.hs.dsdn.dk:9443/ClinicalReporting/endpoint-navn</w:t>
              </w:r>
            </w:hyperlink>
          </w:p>
          <w:p w:rsidR="009E694F" w:rsidRDefault="009E694F"/>
          <w:p w:rsidR="009E694F" w:rsidRDefault="009E694F">
            <w:r>
              <w:t>I hver WSDL fil ændres soap adressen til</w:t>
            </w:r>
          </w:p>
          <w:p w:rsidR="009E694F" w:rsidRDefault="009E694F">
            <w:pPr>
              <w:shd w:val="clear" w:color="auto" w:fill="FFFFFF"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&lt;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soap:address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 xml:space="preserve"> location="</w:t>
            </w:r>
            <w:hyperlink r:id="rId6" w:history="1">
              <w:r>
                <w:rPr>
                  <w:rStyle w:val="Hyperlink"/>
                  <w:rFonts w:ascii="Courier New" w:hAnsi="Courier New" w:cs="Courier New"/>
                  <w:sz w:val="22"/>
                  <w:szCs w:val="22"/>
                  <w:lang w:val="en-US"/>
                </w:rPr>
                <w:t>https://sasws01.hs.dsdn.dk:9443/ClinicalReporting/</w:t>
              </w:r>
            </w:hyperlink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"/&gt;</w:t>
            </w:r>
          </w:p>
          <w:p w:rsidR="009E694F" w:rsidRPr="009E694F" w:rsidRDefault="009E694F">
            <w:pPr>
              <w:rPr>
                <w:lang w:val="en-US"/>
              </w:rPr>
            </w:pPr>
          </w:p>
          <w:p w:rsidR="009E694F" w:rsidRDefault="009E694F">
            <w:r>
              <w:rPr>
                <w:u w:val="single"/>
              </w:rPr>
              <w:t>PRODUKTIONSMILJØET</w:t>
            </w:r>
            <w:bookmarkStart w:id="0" w:name="_GoBack"/>
            <w:bookmarkEnd w:id="0"/>
            <w:r>
              <w:t xml:space="preserve">: Vi har 17 </w:t>
            </w:r>
            <w:proofErr w:type="spellStart"/>
            <w:r>
              <w:t>endpoints</w:t>
            </w:r>
            <w:proofErr w:type="spellEnd"/>
            <w:r>
              <w:t xml:space="preserve"> på produktionsmiljøet, som omlægges ultimo maj.</w:t>
            </w:r>
          </w:p>
          <w:p w:rsidR="009E694F" w:rsidRDefault="009E694F"/>
          <w:p w:rsidR="009E694F" w:rsidRDefault="009E694F">
            <w:hyperlink r:id="rId7" w:history="1">
              <w:r>
                <w:rPr>
                  <w:rStyle w:val="Hyperlink"/>
                </w:rPr>
                <w:t>https://saswsprod.hs.dsdn.dk:9443/ClinicalReporting/endpoint-navn</w:t>
              </w:r>
            </w:hyperlink>
          </w:p>
          <w:p w:rsidR="009E694F" w:rsidRDefault="009E694F"/>
          <w:p w:rsidR="009E694F" w:rsidRDefault="009E694F">
            <w:r>
              <w:t>I hver WSDL fil ændres soap adressen til</w:t>
            </w:r>
          </w:p>
          <w:p w:rsidR="009E694F" w:rsidRDefault="009E694F">
            <w:pPr>
              <w:shd w:val="clear" w:color="auto" w:fill="FFFFFF"/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&lt;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soap:address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 xml:space="preserve"> location="</w:t>
            </w:r>
            <w:hyperlink r:id="rId8" w:history="1">
              <w:r>
                <w:rPr>
                  <w:rStyle w:val="Hyperlink"/>
                  <w:rFonts w:ascii="Courier New" w:hAnsi="Courier New" w:cs="Courier New"/>
                  <w:sz w:val="22"/>
                  <w:szCs w:val="22"/>
                  <w:lang w:val="en-US"/>
                </w:rPr>
                <w:t>https://saswsprod.hs.dsdn.dk:9443/ClinicalReporting/</w:t>
              </w:r>
            </w:hyperlink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"/&gt;</w:t>
            </w:r>
          </w:p>
          <w:p w:rsidR="009E694F" w:rsidRDefault="009E694F">
            <w:r>
              <w:t xml:space="preserve">Hvis der er problemer med at få adgang til den nye krypterede forbindelse, så tjek de SDN aftaler som din organisation har med RKKP Webservices' SDN services. </w:t>
            </w:r>
          </w:p>
          <w:p w:rsidR="009E694F" w:rsidRDefault="009E694F"/>
          <w:p w:rsidR="009E694F" w:rsidRDefault="009E694F">
            <w:r>
              <w:t xml:space="preserve">Kontakt </w:t>
            </w:r>
            <w:hyperlink r:id="rId9" w:history="1">
              <w:r>
                <w:rPr>
                  <w:rStyle w:val="Hyperlink"/>
                </w:rPr>
                <w:t>RKKPInddatagruppen@rkkp.dk</w:t>
              </w:r>
            </w:hyperlink>
            <w:r>
              <w:t> for yderlig teknisk support.</w:t>
            </w:r>
          </w:p>
          <w:p w:rsidR="009E694F" w:rsidRDefault="009E694F"/>
        </w:tc>
      </w:tr>
    </w:tbl>
    <w:p w:rsidR="005F222D" w:rsidRPr="00FF64A3" w:rsidRDefault="005F222D" w:rsidP="00FF64A3"/>
    <w:sectPr w:rsidR="005F222D" w:rsidRPr="00FF64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33"/>
    <w:rsid w:val="005F222D"/>
    <w:rsid w:val="0078773B"/>
    <w:rsid w:val="009E694F"/>
    <w:rsid w:val="00A02833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5681"/>
  <w15:chartTrackingRefBased/>
  <w15:docId w15:val="{63A2CBC8-0F7B-4C3B-BE29-B72DCD47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4F"/>
    <w:pPr>
      <w:spacing w:after="0" w:line="240" w:lineRule="auto"/>
    </w:pPr>
    <w:rPr>
      <w:rFonts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 w:line="259" w:lineRule="auto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 w:line="259" w:lineRule="auto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 w:line="259" w:lineRule="auto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 w:line="259" w:lineRule="auto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character" w:styleId="Hyperlink">
    <w:name w:val="Hyperlink"/>
    <w:basedOn w:val="Standardskrifttypeiafsnit"/>
    <w:uiPriority w:val="99"/>
    <w:semiHidden/>
    <w:unhideWhenUsed/>
    <w:rsid w:val="009E6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wsprod.hs.dsdn.dk:9443/ClinicalReport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swsprod.hs.dsdn.dk:9443/ClinicalReporting/endpoint-na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asws01.hs.dsdn.dk:9443/ClinicalReportin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sws01.hs.dsdn.dk:9443/ClinicalReporting/endpoint-nav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KKPInddatagruppen@rkkp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FA1F-7C4D-4A54-AF0E-00654DC0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1275</Characters>
  <Application>Microsoft Office Word</Application>
  <DocSecurity>0</DocSecurity>
  <Lines>10</Lines>
  <Paragraphs>2</Paragraphs>
  <ScaleCrop>false</ScaleCrop>
  <Company>Region Midtjylland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Beierholt</dc:creator>
  <cp:keywords/>
  <dc:description/>
  <cp:lastModifiedBy>Tania Beierholt</cp:lastModifiedBy>
  <cp:revision>2</cp:revision>
  <dcterms:created xsi:type="dcterms:W3CDTF">2023-04-25T14:40:00Z</dcterms:created>
  <dcterms:modified xsi:type="dcterms:W3CDTF">2023-04-25T14:41:00Z</dcterms:modified>
</cp:coreProperties>
</file>